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2F351" w14:textId="77777777" w:rsidR="00857383" w:rsidRPr="00857383" w:rsidRDefault="00857383" w:rsidP="00857383">
      <w:pPr>
        <w:shd w:val="clear" w:color="auto" w:fill="FFC000"/>
        <w:jc w:val="center"/>
        <w:rPr>
          <w:rFonts w:ascii="Baskerville" w:hAnsi="Baskerville" w:cs="Calibri Light"/>
          <w:b/>
          <w:iCs/>
          <w:sz w:val="28"/>
          <w:szCs w:val="28"/>
        </w:rPr>
      </w:pPr>
      <w:bookmarkStart w:id="0" w:name="_GoBack"/>
      <w:bookmarkEnd w:id="0"/>
      <w:r w:rsidRPr="00857383">
        <w:rPr>
          <w:rFonts w:ascii="Baskerville" w:hAnsi="Baskerville" w:cs="Calibri Light"/>
          <w:b/>
          <w:iCs/>
          <w:sz w:val="28"/>
          <w:szCs w:val="28"/>
        </w:rPr>
        <w:t>PROJECT I</w:t>
      </w:r>
      <w:r w:rsidRPr="00857383">
        <w:rPr>
          <w:rFonts w:ascii="Baskerville" w:hAnsi="Baskerville" w:cs="Calibri Light"/>
          <w:b/>
          <w:iCs/>
          <w:sz w:val="28"/>
          <w:szCs w:val="28"/>
          <w:vertAlign w:val="superscript"/>
        </w:rPr>
        <w:t xml:space="preserve">4 </w:t>
      </w:r>
    </w:p>
    <w:p w14:paraId="30D59BBC" w14:textId="0DC43778" w:rsidR="00857383" w:rsidRPr="00857383" w:rsidRDefault="00857383" w:rsidP="00857383">
      <w:pPr>
        <w:shd w:val="clear" w:color="auto" w:fill="FFC000"/>
        <w:jc w:val="center"/>
        <w:rPr>
          <w:rFonts w:ascii="Baskerville" w:hAnsi="Baskerville" w:cs="Calibri Light"/>
          <w:b/>
          <w:iCs/>
          <w:sz w:val="28"/>
          <w:szCs w:val="28"/>
        </w:rPr>
      </w:pPr>
      <w:r w:rsidRPr="00857383">
        <w:rPr>
          <w:rFonts w:ascii="Baskerville" w:hAnsi="Baskerville" w:cs="Calibri Light"/>
          <w:b/>
          <w:iCs/>
          <w:sz w:val="28"/>
          <w:szCs w:val="28"/>
        </w:rPr>
        <w:t>Protocol</w:t>
      </w:r>
    </w:p>
    <w:p w14:paraId="6B6C324D" w14:textId="4D854C73" w:rsidR="00857383" w:rsidRPr="00857383" w:rsidRDefault="00857383" w:rsidP="00857383">
      <w:pPr>
        <w:shd w:val="clear" w:color="auto" w:fill="FFC000"/>
        <w:jc w:val="center"/>
        <w:rPr>
          <w:rFonts w:ascii="Baskerville" w:hAnsi="Baskerville" w:cs="Calibri Light"/>
          <w:b/>
          <w:iCs/>
          <w:sz w:val="28"/>
          <w:szCs w:val="28"/>
        </w:rPr>
      </w:pPr>
      <w:r w:rsidRPr="00857383">
        <w:rPr>
          <w:rFonts w:ascii="Baskerville" w:hAnsi="Baskerville" w:cs="Calibri Light"/>
          <w:b/>
          <w:iCs/>
          <w:sz w:val="28"/>
          <w:szCs w:val="28"/>
        </w:rPr>
        <w:t xml:space="preserve"> LAND ACKNOWLEDGEMENT</w:t>
      </w:r>
    </w:p>
    <w:p w14:paraId="30D2A378" w14:textId="77777777" w:rsidR="00857383" w:rsidRPr="00857383" w:rsidRDefault="005B51D1" w:rsidP="00857383">
      <w:pPr>
        <w:jc w:val="center"/>
        <w:rPr>
          <w:rFonts w:ascii="Baskerville" w:hAnsi="Baskerville"/>
          <w:sz w:val="28"/>
          <w:szCs w:val="28"/>
          <w:lang w:val="de-DE"/>
        </w:rPr>
      </w:pPr>
      <w:hyperlink r:id="rId5" w:tgtFrame="_blank" w:history="1">
        <w:r w:rsidR="00857383" w:rsidRPr="00857383">
          <w:rPr>
            <w:rFonts w:ascii="Baskerville" w:hAnsi="Baskerville" w:cs="Arial"/>
            <w:color w:val="1155CC"/>
            <w:sz w:val="28"/>
            <w:szCs w:val="28"/>
            <w:u w:val="single"/>
            <w:lang w:val="de-DE"/>
          </w:rPr>
          <w:t>https://usdac.us/nativeland</w:t>
        </w:r>
      </w:hyperlink>
    </w:p>
    <w:p w14:paraId="1BD5F0DD" w14:textId="77777777" w:rsidR="00857383" w:rsidRPr="00857383" w:rsidRDefault="00857383" w:rsidP="00857383">
      <w:pPr>
        <w:rPr>
          <w:rFonts w:ascii="Baskerville" w:hAnsi="Baskerville" w:cs="Calibri Light"/>
          <w:b/>
          <w:iCs/>
          <w:sz w:val="28"/>
          <w:szCs w:val="28"/>
          <w:lang w:val="de-DE"/>
        </w:rPr>
      </w:pPr>
    </w:p>
    <w:p w14:paraId="7985FF96" w14:textId="77777777" w:rsidR="00857383" w:rsidRPr="00917358" w:rsidRDefault="00857383" w:rsidP="00857383">
      <w:pPr>
        <w:pStyle w:val="NormalWeb"/>
        <w:spacing w:before="0" w:beforeAutospacing="0" w:after="0" w:afterAutospacing="0"/>
        <w:rPr>
          <w:rStyle w:val="Emphasis"/>
          <w:rFonts w:ascii="Baskerville" w:hAnsi="Baskerville"/>
          <w:b/>
          <w:bCs/>
          <w:spacing w:val="6"/>
          <w:sz w:val="28"/>
          <w:szCs w:val="28"/>
        </w:rPr>
      </w:pPr>
      <w:r w:rsidRPr="00917358">
        <w:rPr>
          <w:rStyle w:val="Emphasis"/>
          <w:rFonts w:ascii="Baskerville" w:hAnsi="Baskerville"/>
          <w:b/>
          <w:bCs/>
          <w:spacing w:val="6"/>
          <w:sz w:val="28"/>
          <w:szCs w:val="28"/>
        </w:rPr>
        <w:t>We call on all individuals and organizations to open public events and gatherings with acknowledgment of the traditional Native inhabitants of the land.</w:t>
      </w:r>
    </w:p>
    <w:p w14:paraId="24AB0B44" w14:textId="77777777" w:rsidR="00857383" w:rsidRPr="00917358" w:rsidRDefault="00857383" w:rsidP="00857383">
      <w:pPr>
        <w:pStyle w:val="NormalWeb"/>
        <w:spacing w:before="0" w:beforeAutospacing="0" w:after="0" w:afterAutospacing="0"/>
        <w:rPr>
          <w:rFonts w:ascii="Baskerville" w:hAnsi="Baskerville"/>
          <w:spacing w:val="6"/>
          <w:sz w:val="28"/>
          <w:szCs w:val="28"/>
        </w:rPr>
      </w:pPr>
    </w:p>
    <w:p w14:paraId="50DBE739" w14:textId="77777777" w:rsidR="00857383" w:rsidRPr="00917358" w:rsidRDefault="00857383" w:rsidP="00857383">
      <w:pPr>
        <w:pStyle w:val="NormalWeb"/>
        <w:spacing w:before="0" w:beforeAutospacing="0" w:after="0" w:afterAutospacing="0"/>
        <w:rPr>
          <w:rFonts w:ascii="Baskerville" w:hAnsi="Baskerville"/>
          <w:spacing w:val="6"/>
          <w:sz w:val="28"/>
          <w:szCs w:val="28"/>
        </w:rPr>
      </w:pPr>
      <w:r w:rsidRPr="00917358">
        <w:rPr>
          <w:rFonts w:ascii="Baskerville" w:hAnsi="Baskerville"/>
          <w:spacing w:val="6"/>
          <w:sz w:val="28"/>
          <w:szCs w:val="28"/>
        </w:rPr>
        <w:t>Acknowledgment is a simple, powerful way of showing respect and a step toward correcting the stories and practices that erase Indigenous people’s history and culture and toward inviting and honoring the truth. Imagine this practice widely adopted: imagine cultural venues, classrooms, conference settings, places of worship, sports stadiums, and town halls, acknowledging traditional lands. Millions would be exposed—many for the first time—to the names of the traditional Indigenous inhabitants of the lands they are on, inspiring them to ongoing awareness and action. Acknowledgment by itself is a small gesture. It becomes meaningful when coupled with authentic relationship and informed action. But this beginning can be an opening to greater public consciousness of Native sovereignty and cultural rights, a step toward equitable relationship and reconciliation.</w:t>
      </w:r>
    </w:p>
    <w:p w14:paraId="1F426667" w14:textId="77777777" w:rsidR="00857383" w:rsidRPr="00917358" w:rsidRDefault="00857383" w:rsidP="00857383">
      <w:pPr>
        <w:rPr>
          <w:rFonts w:ascii="Baskerville" w:hAnsi="Baskerville"/>
          <w:sz w:val="28"/>
          <w:szCs w:val="28"/>
        </w:rPr>
      </w:pPr>
    </w:p>
    <w:p w14:paraId="515F3816" w14:textId="77777777" w:rsidR="00857383" w:rsidRPr="00917358" w:rsidRDefault="00857383" w:rsidP="00857383">
      <w:pPr>
        <w:rPr>
          <w:rFonts w:ascii="Baskerville" w:hAnsi="Baskerville"/>
          <w:spacing w:val="6"/>
          <w:sz w:val="28"/>
          <w:szCs w:val="28"/>
        </w:rPr>
      </w:pPr>
      <w:r w:rsidRPr="00917358">
        <w:rPr>
          <w:rFonts w:ascii="Baskerville" w:hAnsi="Baskerville"/>
          <w:b/>
          <w:bCs/>
          <w:spacing w:val="6"/>
          <w:sz w:val="28"/>
          <w:szCs w:val="28"/>
        </w:rPr>
        <w:t>WHY INTRODUCE THE PRACTICE OF LAND ACKNOWLEDGMENT?</w:t>
      </w:r>
    </w:p>
    <w:p w14:paraId="4CF78673" w14:textId="77777777" w:rsidR="00857383" w:rsidRPr="00917358" w:rsidRDefault="00857383" w:rsidP="00857383">
      <w:pPr>
        <w:numPr>
          <w:ilvl w:val="0"/>
          <w:numId w:val="1"/>
        </w:numPr>
        <w:rPr>
          <w:rFonts w:ascii="Baskerville" w:hAnsi="Baskerville"/>
          <w:spacing w:val="6"/>
          <w:sz w:val="28"/>
          <w:szCs w:val="28"/>
        </w:rPr>
      </w:pPr>
      <w:r w:rsidRPr="00917358">
        <w:rPr>
          <w:rFonts w:ascii="Baskerville" w:hAnsi="Baskerville"/>
          <w:spacing w:val="6"/>
          <w:sz w:val="28"/>
          <w:szCs w:val="28"/>
        </w:rPr>
        <w:t>Offer recognition and respect.</w:t>
      </w:r>
    </w:p>
    <w:p w14:paraId="4EEDB72D" w14:textId="77777777" w:rsidR="00857383" w:rsidRPr="00917358" w:rsidRDefault="00857383" w:rsidP="00857383">
      <w:pPr>
        <w:numPr>
          <w:ilvl w:val="0"/>
          <w:numId w:val="1"/>
        </w:numPr>
        <w:rPr>
          <w:rFonts w:ascii="Baskerville" w:hAnsi="Baskerville"/>
          <w:spacing w:val="6"/>
          <w:sz w:val="28"/>
          <w:szCs w:val="28"/>
        </w:rPr>
      </w:pPr>
      <w:r w:rsidRPr="00917358">
        <w:rPr>
          <w:rFonts w:ascii="Baskerville" w:hAnsi="Baskerville"/>
          <w:spacing w:val="6"/>
          <w:sz w:val="28"/>
          <w:szCs w:val="28"/>
        </w:rPr>
        <w:t>Counter the “doctrine of discovery” with the true story of the people who were already here.</w:t>
      </w:r>
    </w:p>
    <w:p w14:paraId="10992B8B" w14:textId="77777777" w:rsidR="00857383" w:rsidRPr="00917358" w:rsidRDefault="00857383" w:rsidP="00857383">
      <w:pPr>
        <w:numPr>
          <w:ilvl w:val="0"/>
          <w:numId w:val="1"/>
        </w:numPr>
        <w:rPr>
          <w:rFonts w:ascii="Baskerville" w:hAnsi="Baskerville"/>
          <w:spacing w:val="6"/>
          <w:sz w:val="28"/>
          <w:szCs w:val="28"/>
        </w:rPr>
      </w:pPr>
      <w:r w:rsidRPr="00917358">
        <w:rPr>
          <w:rFonts w:ascii="Baskerville" w:hAnsi="Baskerville"/>
          <w:spacing w:val="6"/>
          <w:sz w:val="28"/>
          <w:szCs w:val="28"/>
        </w:rPr>
        <w:t>Create a broader public awareness of the history that has led to this moment.</w:t>
      </w:r>
    </w:p>
    <w:p w14:paraId="5F282014" w14:textId="77777777" w:rsidR="00857383" w:rsidRPr="00917358" w:rsidRDefault="00857383" w:rsidP="00857383">
      <w:pPr>
        <w:numPr>
          <w:ilvl w:val="0"/>
          <w:numId w:val="1"/>
        </w:numPr>
        <w:rPr>
          <w:rFonts w:ascii="Baskerville" w:hAnsi="Baskerville"/>
          <w:spacing w:val="6"/>
          <w:sz w:val="28"/>
          <w:szCs w:val="28"/>
        </w:rPr>
      </w:pPr>
      <w:r w:rsidRPr="00917358">
        <w:rPr>
          <w:rFonts w:ascii="Baskerville" w:hAnsi="Baskerville"/>
          <w:spacing w:val="6"/>
          <w:sz w:val="28"/>
          <w:szCs w:val="28"/>
        </w:rPr>
        <w:t>Begin to repair relationships with Native communities and with the land.</w:t>
      </w:r>
    </w:p>
    <w:p w14:paraId="21637C07" w14:textId="77777777" w:rsidR="00857383" w:rsidRPr="00917358" w:rsidRDefault="00857383" w:rsidP="00857383">
      <w:pPr>
        <w:numPr>
          <w:ilvl w:val="0"/>
          <w:numId w:val="1"/>
        </w:numPr>
        <w:rPr>
          <w:rFonts w:ascii="Baskerville" w:hAnsi="Baskerville"/>
          <w:spacing w:val="6"/>
          <w:sz w:val="28"/>
          <w:szCs w:val="28"/>
        </w:rPr>
      </w:pPr>
      <w:r w:rsidRPr="00917358">
        <w:rPr>
          <w:rFonts w:ascii="Baskerville" w:hAnsi="Baskerville"/>
          <w:spacing w:val="6"/>
          <w:sz w:val="28"/>
          <w:szCs w:val="28"/>
        </w:rPr>
        <w:t>Support larger truth-telling and reconciliation efforts.</w:t>
      </w:r>
    </w:p>
    <w:p w14:paraId="0099ED71" w14:textId="77777777" w:rsidR="00857383" w:rsidRPr="00917358" w:rsidRDefault="00857383" w:rsidP="00857383">
      <w:pPr>
        <w:numPr>
          <w:ilvl w:val="0"/>
          <w:numId w:val="1"/>
        </w:numPr>
        <w:rPr>
          <w:rFonts w:ascii="Baskerville" w:hAnsi="Baskerville"/>
          <w:spacing w:val="6"/>
          <w:sz w:val="28"/>
          <w:szCs w:val="28"/>
        </w:rPr>
      </w:pPr>
      <w:r w:rsidRPr="00917358">
        <w:rPr>
          <w:rFonts w:ascii="Baskerville" w:hAnsi="Baskerville"/>
          <w:spacing w:val="6"/>
          <w:sz w:val="28"/>
          <w:szCs w:val="28"/>
        </w:rPr>
        <w:t>Remind people that colonization an ongoing process, with Native lands still occupied due to deceptive and broken treaties.</w:t>
      </w:r>
    </w:p>
    <w:p w14:paraId="2C36B3CF" w14:textId="77777777" w:rsidR="00857383" w:rsidRPr="00917358" w:rsidRDefault="00857383" w:rsidP="00857383">
      <w:pPr>
        <w:numPr>
          <w:ilvl w:val="0"/>
          <w:numId w:val="1"/>
        </w:numPr>
        <w:rPr>
          <w:rFonts w:ascii="Baskerville" w:hAnsi="Baskerville"/>
          <w:spacing w:val="6"/>
          <w:sz w:val="28"/>
          <w:szCs w:val="28"/>
        </w:rPr>
      </w:pPr>
      <w:r w:rsidRPr="00917358">
        <w:rPr>
          <w:rFonts w:ascii="Baskerville" w:hAnsi="Baskerville"/>
          <w:spacing w:val="6"/>
          <w:sz w:val="28"/>
          <w:szCs w:val="28"/>
        </w:rPr>
        <w:t>Take a cue from Indigenous protocol, opening up space with reverence and respect.</w:t>
      </w:r>
    </w:p>
    <w:p w14:paraId="499CE909" w14:textId="77777777" w:rsidR="00857383" w:rsidRPr="00917358" w:rsidRDefault="00857383" w:rsidP="00857383">
      <w:pPr>
        <w:numPr>
          <w:ilvl w:val="0"/>
          <w:numId w:val="1"/>
        </w:numPr>
        <w:rPr>
          <w:rFonts w:ascii="Baskerville" w:hAnsi="Baskerville"/>
          <w:spacing w:val="6"/>
          <w:sz w:val="28"/>
          <w:szCs w:val="28"/>
        </w:rPr>
      </w:pPr>
      <w:r w:rsidRPr="00917358">
        <w:rPr>
          <w:rFonts w:ascii="Baskerville" w:hAnsi="Baskerville"/>
          <w:spacing w:val="6"/>
          <w:sz w:val="28"/>
          <w:szCs w:val="28"/>
        </w:rPr>
        <w:t>Inspire ongoing action and relationship.</w:t>
      </w:r>
    </w:p>
    <w:p w14:paraId="4F90965E" w14:textId="77777777" w:rsidR="00B96715" w:rsidRPr="00857383" w:rsidRDefault="00B96715" w:rsidP="00857383"/>
    <w:sectPr w:rsidR="00B96715" w:rsidRPr="00857383" w:rsidSect="002A05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54EB9"/>
    <w:multiLevelType w:val="hybridMultilevel"/>
    <w:tmpl w:val="CAE8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15"/>
    <w:rsid w:val="002A0518"/>
    <w:rsid w:val="005B2416"/>
    <w:rsid w:val="005B51D1"/>
    <w:rsid w:val="00857383"/>
    <w:rsid w:val="00B967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373BC"/>
  <w14:defaultImageDpi w14:val="300"/>
  <w15:docId w15:val="{4D11255D-049E-7340-A7A1-4918D26E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6715"/>
    <w:rPr>
      <w:color w:val="0000FF"/>
      <w:u w:val="single"/>
    </w:rPr>
  </w:style>
  <w:style w:type="paragraph" w:styleId="NormalWeb">
    <w:name w:val="Normal (Web)"/>
    <w:basedOn w:val="Normal"/>
    <w:uiPriority w:val="99"/>
    <w:unhideWhenUsed/>
    <w:rsid w:val="00857383"/>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857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76793">
      <w:bodyDiv w:val="1"/>
      <w:marLeft w:val="0"/>
      <w:marRight w:val="0"/>
      <w:marTop w:val="0"/>
      <w:marBottom w:val="0"/>
      <w:divBdr>
        <w:top w:val="none" w:sz="0" w:space="0" w:color="auto"/>
        <w:left w:val="none" w:sz="0" w:space="0" w:color="auto"/>
        <w:bottom w:val="none" w:sz="0" w:space="0" w:color="auto"/>
        <w:right w:val="none" w:sz="0" w:space="0" w:color="auto"/>
      </w:divBdr>
      <w:divsChild>
        <w:div w:id="277301231">
          <w:marLeft w:val="0"/>
          <w:marRight w:val="0"/>
          <w:marTop w:val="0"/>
          <w:marBottom w:val="0"/>
          <w:divBdr>
            <w:top w:val="none" w:sz="0" w:space="0" w:color="auto"/>
            <w:left w:val="none" w:sz="0" w:space="0" w:color="auto"/>
            <w:bottom w:val="none" w:sz="0" w:space="0" w:color="auto"/>
            <w:right w:val="none" w:sz="0" w:space="0" w:color="auto"/>
          </w:divBdr>
        </w:div>
        <w:div w:id="668364662">
          <w:marLeft w:val="0"/>
          <w:marRight w:val="0"/>
          <w:marTop w:val="0"/>
          <w:marBottom w:val="0"/>
          <w:divBdr>
            <w:top w:val="none" w:sz="0" w:space="0" w:color="auto"/>
            <w:left w:val="none" w:sz="0" w:space="0" w:color="auto"/>
            <w:bottom w:val="none" w:sz="0" w:space="0" w:color="auto"/>
            <w:right w:val="none" w:sz="0" w:space="0" w:color="auto"/>
          </w:divBdr>
        </w:div>
        <w:div w:id="7296901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dac.us/native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1511</Characters>
  <Application>Microsoft Office Word</Application>
  <DocSecurity>0</DocSecurity>
  <Lines>27</Lines>
  <Paragraphs>7</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Simon</dc:creator>
  <cp:keywords/>
  <dc:description/>
  <cp:lastModifiedBy>Microsoft Office User</cp:lastModifiedBy>
  <cp:revision>2</cp:revision>
  <dcterms:created xsi:type="dcterms:W3CDTF">2019-07-19T14:27:00Z</dcterms:created>
  <dcterms:modified xsi:type="dcterms:W3CDTF">2019-07-19T14:27:00Z</dcterms:modified>
</cp:coreProperties>
</file>